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F39" w:rsidRPr="00894310" w:rsidRDefault="007F4F39" w:rsidP="007F4F39">
      <w:pPr>
        <w:spacing w:after="0"/>
        <w:jc w:val="center"/>
        <w:rPr>
          <w:rFonts w:ascii="Book Antiqua" w:hAnsi="Book Antiqua"/>
          <w:b/>
          <w:bCs/>
          <w:color w:val="7030A0"/>
          <w:sz w:val="28"/>
          <w:szCs w:val="28"/>
          <w:lang w:val="el-GR"/>
        </w:rPr>
      </w:pPr>
      <w:r w:rsidRPr="00894310">
        <w:rPr>
          <w:rFonts w:ascii="Book Antiqua" w:hAnsi="Book Antiqua"/>
          <w:b/>
          <w:bCs/>
          <w:color w:val="7030A0"/>
          <w:sz w:val="28"/>
          <w:szCs w:val="28"/>
          <w:lang w:val="el-GR"/>
        </w:rPr>
        <w:t xml:space="preserve">Εκπαιδευτική δράση </w:t>
      </w:r>
      <w:proofErr w:type="spellStart"/>
      <w:r w:rsidRPr="00894310">
        <w:rPr>
          <w:rFonts w:ascii="Book Antiqua" w:hAnsi="Book Antiqua"/>
          <w:b/>
          <w:bCs/>
          <w:color w:val="7030A0"/>
          <w:sz w:val="28"/>
          <w:szCs w:val="28"/>
          <w:lang w:val="el-GR"/>
        </w:rPr>
        <w:t>φιλαναγνωσίας</w:t>
      </w:r>
      <w:proofErr w:type="spellEnd"/>
    </w:p>
    <w:p w:rsidR="00D76A40" w:rsidRPr="00FE35D3" w:rsidRDefault="007F4F39" w:rsidP="007F4F39">
      <w:pPr>
        <w:spacing w:after="0"/>
        <w:jc w:val="center"/>
        <w:rPr>
          <w:rFonts w:ascii="Book Antiqua" w:hAnsi="Book Antiqua"/>
          <w:b/>
          <w:bCs/>
          <w:color w:val="7030A0"/>
          <w:sz w:val="32"/>
          <w:szCs w:val="32"/>
          <w:lang w:val="el-GR"/>
        </w:rPr>
      </w:pPr>
      <w:r>
        <w:rPr>
          <w:rFonts w:ascii="Book Antiqua" w:hAnsi="Book Antiqua"/>
          <w:b/>
          <w:bCs/>
          <w:color w:val="7030A0"/>
          <w:sz w:val="32"/>
          <w:szCs w:val="32"/>
          <w:lang w:val="el-GR"/>
        </w:rPr>
        <w:t>«</w:t>
      </w:r>
      <w:r w:rsidR="00D76A40" w:rsidRPr="00FE35D3">
        <w:rPr>
          <w:rFonts w:ascii="Book Antiqua" w:hAnsi="Book Antiqua"/>
          <w:b/>
          <w:bCs/>
          <w:color w:val="7030A0"/>
          <w:sz w:val="32"/>
          <w:szCs w:val="32"/>
        </w:rPr>
        <w:t>H</w:t>
      </w:r>
      <w:r w:rsidR="00D76A40" w:rsidRPr="00FE35D3">
        <w:rPr>
          <w:rFonts w:ascii="Book Antiqua" w:hAnsi="Book Antiqua"/>
          <w:b/>
          <w:bCs/>
          <w:color w:val="7030A0"/>
          <w:sz w:val="32"/>
          <w:szCs w:val="32"/>
          <w:lang w:val="el-GR"/>
        </w:rPr>
        <w:t xml:space="preserve"> </w:t>
      </w:r>
      <w:r w:rsidR="002C64D8" w:rsidRPr="00FE35D3">
        <w:rPr>
          <w:rFonts w:ascii="Book Antiqua" w:hAnsi="Book Antiqua"/>
          <w:b/>
          <w:bCs/>
          <w:color w:val="7030A0"/>
          <w:sz w:val="32"/>
          <w:szCs w:val="32"/>
          <w:lang w:val="el-GR"/>
        </w:rPr>
        <w:t>Ι</w:t>
      </w:r>
      <w:r w:rsidR="00D76A40" w:rsidRPr="00FE35D3">
        <w:rPr>
          <w:rFonts w:ascii="Book Antiqua" w:hAnsi="Book Antiqua"/>
          <w:b/>
          <w:bCs/>
          <w:color w:val="7030A0"/>
          <w:sz w:val="32"/>
          <w:szCs w:val="32"/>
          <w:lang w:val="el-GR"/>
        </w:rPr>
        <w:t>στορία πάει βόλτα!</w:t>
      </w:r>
      <w:r>
        <w:rPr>
          <w:rFonts w:ascii="Book Antiqua" w:hAnsi="Book Antiqua"/>
          <w:b/>
          <w:bCs/>
          <w:color w:val="7030A0"/>
          <w:sz w:val="32"/>
          <w:szCs w:val="32"/>
          <w:lang w:val="el-GR"/>
        </w:rPr>
        <w:t>»</w:t>
      </w:r>
    </w:p>
    <w:p w:rsidR="00CD1B9C" w:rsidRPr="00894310" w:rsidRDefault="002C64D8" w:rsidP="007F4F39">
      <w:pPr>
        <w:spacing w:after="0"/>
        <w:jc w:val="center"/>
        <w:rPr>
          <w:rFonts w:ascii="Book Antiqua" w:hAnsi="Book Antiqua"/>
          <w:b/>
          <w:color w:val="E97132" w:themeColor="accent2"/>
          <w:lang w:val="el-GR"/>
        </w:rPr>
      </w:pPr>
      <w:r w:rsidRPr="00894310">
        <w:rPr>
          <w:rFonts w:ascii="Book Antiqua" w:hAnsi="Book Antiqua"/>
          <w:b/>
          <w:color w:val="E97132" w:themeColor="accent2"/>
          <w:lang w:val="el-GR"/>
        </w:rPr>
        <w:t xml:space="preserve">Υλοποίηση: </w:t>
      </w:r>
    </w:p>
    <w:p w:rsidR="002C64D8" w:rsidRPr="00894310" w:rsidRDefault="002C64D8" w:rsidP="007F4F39">
      <w:pPr>
        <w:spacing w:after="0"/>
        <w:jc w:val="center"/>
        <w:rPr>
          <w:rFonts w:ascii="Book Antiqua" w:hAnsi="Book Antiqua"/>
          <w:b/>
          <w:color w:val="E97132" w:themeColor="accent2"/>
          <w:lang w:val="el-GR"/>
        </w:rPr>
      </w:pPr>
      <w:r w:rsidRPr="00894310">
        <w:rPr>
          <w:rFonts w:ascii="Book Antiqua" w:hAnsi="Book Antiqua"/>
          <w:b/>
          <w:color w:val="E97132" w:themeColor="accent2"/>
          <w:sz w:val="28"/>
          <w:szCs w:val="28"/>
          <w:lang w:val="el-GR"/>
        </w:rPr>
        <w:t xml:space="preserve">Ελένη </w:t>
      </w:r>
      <w:proofErr w:type="spellStart"/>
      <w:r w:rsidRPr="00894310">
        <w:rPr>
          <w:rFonts w:ascii="Book Antiqua" w:hAnsi="Book Antiqua"/>
          <w:b/>
          <w:color w:val="E97132" w:themeColor="accent2"/>
          <w:sz w:val="28"/>
          <w:szCs w:val="28"/>
          <w:lang w:val="el-GR"/>
        </w:rPr>
        <w:t>Σβορώνου</w:t>
      </w:r>
      <w:proofErr w:type="spellEnd"/>
      <w:r w:rsidRPr="00894310">
        <w:rPr>
          <w:rFonts w:ascii="Book Antiqua" w:hAnsi="Book Antiqua"/>
          <w:b/>
          <w:color w:val="E97132" w:themeColor="accent2"/>
          <w:lang w:val="el-GR"/>
        </w:rPr>
        <w:t xml:space="preserve">, </w:t>
      </w:r>
    </w:p>
    <w:p w:rsidR="002C64D8" w:rsidRPr="00894310" w:rsidRDefault="002C64D8" w:rsidP="002C64D8">
      <w:pPr>
        <w:spacing w:after="0"/>
        <w:jc w:val="center"/>
        <w:rPr>
          <w:rFonts w:ascii="Book Antiqua" w:hAnsi="Book Antiqua"/>
          <w:b/>
          <w:color w:val="E97132" w:themeColor="accent2"/>
          <w:lang w:val="el-GR"/>
        </w:rPr>
      </w:pPr>
      <w:r w:rsidRPr="00894310">
        <w:rPr>
          <w:rFonts w:ascii="Book Antiqua" w:hAnsi="Book Antiqua"/>
          <w:b/>
          <w:color w:val="E97132" w:themeColor="accent2"/>
          <w:lang w:val="el-GR"/>
        </w:rPr>
        <w:t xml:space="preserve">συγγραφέας και </w:t>
      </w:r>
      <w:proofErr w:type="spellStart"/>
      <w:r w:rsidRPr="00894310">
        <w:rPr>
          <w:rFonts w:ascii="Book Antiqua" w:hAnsi="Book Antiqua"/>
          <w:b/>
          <w:color w:val="E97132" w:themeColor="accent2"/>
          <w:lang w:val="el-GR"/>
        </w:rPr>
        <w:t>εμψυχώτρια</w:t>
      </w:r>
      <w:proofErr w:type="spellEnd"/>
      <w:r w:rsidRPr="00894310">
        <w:rPr>
          <w:rFonts w:ascii="Book Antiqua" w:hAnsi="Book Antiqua"/>
          <w:b/>
          <w:color w:val="E97132" w:themeColor="accent2"/>
          <w:lang w:val="el-GR"/>
        </w:rPr>
        <w:t xml:space="preserve"> εκπαιδευτικών προγραμμάτων</w:t>
      </w:r>
    </w:p>
    <w:p w:rsidR="002C64D8" w:rsidRPr="002C64D8" w:rsidRDefault="002C64D8" w:rsidP="002C64D8">
      <w:pPr>
        <w:spacing w:after="0"/>
        <w:jc w:val="both"/>
        <w:rPr>
          <w:rFonts w:ascii="Book Antiqua" w:hAnsi="Book Antiqua"/>
          <w:b/>
          <w:bCs/>
          <w:lang w:val="el-GR"/>
        </w:rPr>
      </w:pPr>
    </w:p>
    <w:p w:rsidR="00383D34" w:rsidRPr="002C64D8" w:rsidRDefault="00383D34" w:rsidP="002C64D8">
      <w:pPr>
        <w:jc w:val="both"/>
        <w:rPr>
          <w:rFonts w:ascii="Book Antiqua" w:hAnsi="Book Antiqua"/>
          <w:lang w:val="el-GR"/>
        </w:rPr>
      </w:pPr>
      <w:r w:rsidRPr="002C64D8">
        <w:rPr>
          <w:rFonts w:ascii="Book Antiqua" w:hAnsi="Book Antiqua"/>
          <w:lang w:val="el-GR"/>
        </w:rPr>
        <w:t>Με αφετηρία το βιβλίο «Αθήνα</w:t>
      </w:r>
      <w:r w:rsidR="002C64D8" w:rsidRPr="002C64D8">
        <w:rPr>
          <w:rFonts w:ascii="Book Antiqua" w:hAnsi="Book Antiqua"/>
          <w:lang w:val="el-GR"/>
        </w:rPr>
        <w:t xml:space="preserve"> – </w:t>
      </w:r>
      <w:proofErr w:type="spellStart"/>
      <w:r w:rsidR="002C64D8" w:rsidRPr="002C64D8">
        <w:rPr>
          <w:rFonts w:ascii="Book Antiqua" w:hAnsi="Book Antiqua"/>
          <w:lang w:val="el-GR"/>
        </w:rPr>
        <w:t>Δ</w:t>
      </w:r>
      <w:r w:rsidRPr="002C64D8">
        <w:rPr>
          <w:rFonts w:ascii="Book Antiqua" w:hAnsi="Book Antiqua"/>
          <w:lang w:val="el-GR"/>
        </w:rPr>
        <w:t>ιαδραστικές</w:t>
      </w:r>
      <w:proofErr w:type="spellEnd"/>
      <w:r w:rsidRPr="002C64D8">
        <w:rPr>
          <w:rFonts w:ascii="Book Antiqua" w:hAnsi="Book Antiqua"/>
          <w:lang w:val="el-GR"/>
        </w:rPr>
        <w:t xml:space="preserve"> </w:t>
      </w:r>
      <w:r w:rsidR="002C64D8" w:rsidRPr="002C64D8">
        <w:rPr>
          <w:rFonts w:ascii="Book Antiqua" w:hAnsi="Book Antiqua"/>
          <w:lang w:val="el-GR"/>
        </w:rPr>
        <w:t>Δ</w:t>
      </w:r>
      <w:r w:rsidRPr="002C64D8">
        <w:rPr>
          <w:rFonts w:ascii="Book Antiqua" w:hAnsi="Book Antiqua"/>
          <w:lang w:val="el-GR"/>
        </w:rPr>
        <w:t xml:space="preserve">ιαδρομές» </w:t>
      </w:r>
      <w:r w:rsidR="002C64D8" w:rsidRPr="002C64D8">
        <w:rPr>
          <w:rFonts w:ascii="Book Antiqua" w:hAnsi="Book Antiqua"/>
          <w:lang w:val="el-GR"/>
        </w:rPr>
        <w:t>της</w:t>
      </w:r>
      <w:r w:rsidRPr="002C64D8">
        <w:rPr>
          <w:rFonts w:ascii="Book Antiqua" w:hAnsi="Book Antiqua"/>
          <w:lang w:val="el-GR"/>
        </w:rPr>
        <w:t xml:space="preserve"> Ε</w:t>
      </w:r>
      <w:r w:rsidR="002C64D8" w:rsidRPr="002C64D8">
        <w:rPr>
          <w:rFonts w:ascii="Book Antiqua" w:hAnsi="Book Antiqua"/>
          <w:lang w:val="el-GR"/>
        </w:rPr>
        <w:t xml:space="preserve">λένης </w:t>
      </w:r>
      <w:proofErr w:type="spellStart"/>
      <w:r w:rsidRPr="002C64D8">
        <w:rPr>
          <w:rFonts w:ascii="Book Antiqua" w:hAnsi="Book Antiqua"/>
          <w:lang w:val="el-GR"/>
        </w:rPr>
        <w:t>Σβορώνου</w:t>
      </w:r>
      <w:proofErr w:type="spellEnd"/>
      <w:r w:rsidR="002C64D8" w:rsidRPr="002C64D8">
        <w:rPr>
          <w:rFonts w:ascii="Book Antiqua" w:hAnsi="Book Antiqua"/>
          <w:lang w:val="el-GR"/>
        </w:rPr>
        <w:t>, σε εικονογράφηση του Φίλιππου Φωτιάδη, που κυκλοφορεί από τις εκδόσεις</w:t>
      </w:r>
      <w:r w:rsidRPr="002C64D8">
        <w:rPr>
          <w:rFonts w:ascii="Book Antiqua" w:hAnsi="Book Antiqua"/>
          <w:lang w:val="el-GR"/>
        </w:rPr>
        <w:t xml:space="preserve"> Καλέντη, η τάξη περιηγείται και αναλαμβάνει αποστολές στον πεζόδρομο της Διονυσίου Αρεοπαγίτου που συμπυκνώνει όλη την Ιστορία της Αθήνας και της Ελλάδας. Στη σκιά του Παρθενώνα, δίπλα στο θέατρο του Διονύσου, το Ηρώδειο, το Μουσείο της Ακρόπολης</w:t>
      </w:r>
      <w:r w:rsidR="002C64D8" w:rsidRPr="002C64D8">
        <w:rPr>
          <w:rFonts w:ascii="Book Antiqua" w:hAnsi="Book Antiqua"/>
          <w:lang w:val="el-GR"/>
        </w:rPr>
        <w:t>,</w:t>
      </w:r>
      <w:r w:rsidRPr="002C64D8">
        <w:rPr>
          <w:rFonts w:ascii="Book Antiqua" w:hAnsi="Book Antiqua"/>
          <w:lang w:val="el-GR"/>
        </w:rPr>
        <w:t xml:space="preserve"> αλλά και σε κάποια από τα ωραιότερα δείγματα νεοελληνικής αρχιτεκτονικής, παρέα με τον </w:t>
      </w:r>
      <w:r w:rsidR="00120C17" w:rsidRPr="002C64D8">
        <w:rPr>
          <w:rFonts w:ascii="Book Antiqua" w:hAnsi="Book Antiqua"/>
          <w:lang w:val="el-GR"/>
        </w:rPr>
        <w:t>στρατηγό Μακρυγιάννη</w:t>
      </w:r>
      <w:r w:rsidRPr="002C64D8">
        <w:rPr>
          <w:rFonts w:ascii="Book Antiqua" w:hAnsi="Book Antiqua"/>
          <w:lang w:val="el-GR"/>
        </w:rPr>
        <w:t xml:space="preserve"> και τον Κωνσταντίνο Καβάφη, κινούμενοι με ασφάλεια και άνεση στον πιο «μουσικό» πεζόδρομο της πόλης, μαθαίνουμε να παρατηρούμε, να λύνουμε τους γρίφους που θέτουν τα μνημεία, απολαμβάνουμε το ανθρώπινο πρόσωπο της πόλης και </w:t>
      </w:r>
      <w:r w:rsidR="00120C17" w:rsidRPr="002C64D8">
        <w:rPr>
          <w:rFonts w:ascii="Book Antiqua" w:hAnsi="Book Antiqua"/>
          <w:lang w:val="el-GR"/>
        </w:rPr>
        <w:t xml:space="preserve">συνδέουμε την «ύλη» της Ιστορίας με την καθημερινότητά μας. </w:t>
      </w:r>
    </w:p>
    <w:p w:rsidR="00D76A40" w:rsidRPr="002C64D8" w:rsidRDefault="00D76A40" w:rsidP="002C64D8">
      <w:pPr>
        <w:jc w:val="both"/>
        <w:rPr>
          <w:rFonts w:ascii="Book Antiqua" w:hAnsi="Book Antiqua"/>
          <w:lang w:val="el-GR"/>
        </w:rPr>
      </w:pPr>
      <w:r w:rsidRPr="002C64D8">
        <w:rPr>
          <w:rFonts w:ascii="Book Antiqua" w:hAnsi="Book Antiqua"/>
          <w:lang w:val="el-GR"/>
        </w:rPr>
        <w:t xml:space="preserve">Το βιβλίο διατίθεται και στα αγγλικά αποτελώντας ένα χρήσιμο εργαλείο για προγράμματα </w:t>
      </w:r>
      <w:r w:rsidRPr="002C64D8">
        <w:rPr>
          <w:rFonts w:ascii="Book Antiqua" w:hAnsi="Book Antiqua"/>
        </w:rPr>
        <w:t>e</w:t>
      </w:r>
      <w:r w:rsidRPr="002C64D8">
        <w:rPr>
          <w:rFonts w:ascii="Book Antiqua" w:hAnsi="Book Antiqua"/>
          <w:lang w:val="el-GR"/>
        </w:rPr>
        <w:t>-</w:t>
      </w:r>
      <w:r w:rsidRPr="002C64D8">
        <w:rPr>
          <w:rFonts w:ascii="Book Antiqua" w:hAnsi="Book Antiqua"/>
        </w:rPr>
        <w:t>twinning</w:t>
      </w:r>
      <w:r w:rsidRPr="002C64D8">
        <w:rPr>
          <w:rFonts w:ascii="Book Antiqua" w:hAnsi="Book Antiqua"/>
          <w:lang w:val="el-GR"/>
        </w:rPr>
        <w:t xml:space="preserve"> και </w:t>
      </w:r>
      <w:r w:rsidRPr="002C64D8">
        <w:rPr>
          <w:rFonts w:ascii="Book Antiqua" w:hAnsi="Book Antiqua"/>
        </w:rPr>
        <w:t>Erasmus</w:t>
      </w:r>
      <w:r w:rsidR="00037B0D">
        <w:rPr>
          <w:rFonts w:ascii="Book Antiqua" w:hAnsi="Book Antiqua"/>
          <w:lang w:val="el-GR"/>
        </w:rPr>
        <w:t>,</w:t>
      </w:r>
      <w:r w:rsidRPr="002C64D8">
        <w:rPr>
          <w:rFonts w:ascii="Book Antiqua" w:hAnsi="Book Antiqua"/>
          <w:lang w:val="el-GR"/>
        </w:rPr>
        <w:t xml:space="preserve"> καθώς και για αγγλόφωνα σχολεία.</w:t>
      </w:r>
    </w:p>
    <w:p w:rsidR="00120C17" w:rsidRDefault="002C64D8" w:rsidP="002C64D8">
      <w:pPr>
        <w:jc w:val="center"/>
        <w:rPr>
          <w:rFonts w:ascii="Book Antiqua" w:hAnsi="Book Antiqua"/>
          <w:lang w:val="el-GR"/>
        </w:rPr>
      </w:pPr>
      <w:r>
        <w:rPr>
          <w:rFonts w:ascii="Book Antiqua" w:hAnsi="Book Antiqua"/>
          <w:lang w:val="el-GR"/>
        </w:rPr>
        <w:t xml:space="preserve">Διάρκεια περιπάτου: 2 ώρες       </w:t>
      </w:r>
      <w:r w:rsidR="00120C17" w:rsidRPr="002C64D8">
        <w:rPr>
          <w:rFonts w:ascii="Book Antiqua" w:hAnsi="Book Antiqua"/>
          <w:lang w:val="el-GR"/>
        </w:rPr>
        <w:t xml:space="preserve">Σημείο συνάντηση: </w:t>
      </w:r>
      <w:r w:rsidRPr="002C64D8">
        <w:rPr>
          <w:rFonts w:ascii="Book Antiqua" w:hAnsi="Book Antiqua"/>
          <w:lang w:val="el-GR"/>
        </w:rPr>
        <w:t>Σ</w:t>
      </w:r>
      <w:r w:rsidR="00120C17" w:rsidRPr="002C64D8">
        <w:rPr>
          <w:rFonts w:ascii="Book Antiqua" w:hAnsi="Book Antiqua"/>
          <w:lang w:val="el-GR"/>
        </w:rPr>
        <w:t>ταθμός Ακρόπολη</w:t>
      </w:r>
    </w:p>
    <w:p w:rsidR="002C64D8" w:rsidRPr="002C64D8" w:rsidRDefault="00CD1B9C" w:rsidP="002C64D8">
      <w:pPr>
        <w:rPr>
          <w:rFonts w:ascii="Book Antiqua" w:hAnsi="Book Antiqua"/>
          <w:lang w:val="el-GR"/>
        </w:rPr>
      </w:pPr>
      <w:r>
        <w:rPr>
          <w:noProof/>
          <w:lang w:val="el-GR" w:eastAsia="el-GR" w:bidi="ar-SA"/>
        </w:rPr>
        <w:drawing>
          <wp:anchor distT="0" distB="0" distL="114300" distR="114300" simplePos="0" relativeHeight="251659264" behindDoc="1" locked="0" layoutInCell="1" allowOverlap="1">
            <wp:simplePos x="0" y="0"/>
            <wp:positionH relativeFrom="column">
              <wp:posOffset>361950</wp:posOffset>
            </wp:positionH>
            <wp:positionV relativeFrom="paragraph">
              <wp:posOffset>160655</wp:posOffset>
            </wp:positionV>
            <wp:extent cx="2143125" cy="2990850"/>
            <wp:effectExtent l="19050" t="0" r="9525" b="0"/>
            <wp:wrapNone/>
            <wp:docPr id="6" name="2 - Εικόνα" descr="voltastinathina_coverENG0402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astinathina_coverENG04022026.jpg"/>
                    <pic:cNvPicPr/>
                  </pic:nvPicPr>
                  <pic:blipFill>
                    <a:blip r:embed="rId6" cstate="print"/>
                    <a:stretch>
                      <a:fillRect/>
                    </a:stretch>
                  </pic:blipFill>
                  <pic:spPr>
                    <a:xfrm>
                      <a:off x="0" y="0"/>
                      <a:ext cx="2143125" cy="2990850"/>
                    </a:xfrm>
                    <a:prstGeom prst="rect">
                      <a:avLst/>
                    </a:prstGeom>
                  </pic:spPr>
                </pic:pic>
              </a:graphicData>
            </a:graphic>
          </wp:anchor>
        </w:drawing>
      </w:r>
      <w:r>
        <w:rPr>
          <w:noProof/>
          <w:lang w:val="el-GR" w:eastAsia="el-GR" w:bidi="ar-SA"/>
        </w:rPr>
        <w:drawing>
          <wp:anchor distT="0" distB="0" distL="114300" distR="114300" simplePos="0" relativeHeight="251660288" behindDoc="0" locked="0" layoutInCell="1" allowOverlap="1">
            <wp:simplePos x="0" y="0"/>
            <wp:positionH relativeFrom="column">
              <wp:posOffset>352425</wp:posOffset>
            </wp:positionH>
            <wp:positionV relativeFrom="paragraph">
              <wp:posOffset>161290</wp:posOffset>
            </wp:positionV>
            <wp:extent cx="2088515" cy="2990850"/>
            <wp:effectExtent l="19050" t="0" r="6985"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11080" name="Picture 1404911080"/>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88515" cy="2990850"/>
                    </a:xfrm>
                    <a:prstGeom prst="rect">
                      <a:avLst/>
                    </a:prstGeom>
                  </pic:spPr>
                </pic:pic>
              </a:graphicData>
            </a:graphic>
          </wp:anchor>
        </w:drawing>
      </w:r>
    </w:p>
    <w:p w:rsidR="002C64D8" w:rsidRDefault="00CD1B9C" w:rsidP="002C64D8">
      <w:pPr>
        <w:jc w:val="center"/>
        <w:rPr>
          <w:noProof/>
          <w:lang w:val="el-GR" w:eastAsia="el-GR" w:bidi="ar-SA"/>
        </w:rPr>
      </w:pPr>
      <w:r>
        <w:rPr>
          <w:noProof/>
          <w:lang w:val="el-GR" w:eastAsia="el-GR" w:bidi="ar-SA"/>
        </w:rPr>
        <w:lastRenderedPageBreak/>
        <w:drawing>
          <wp:anchor distT="0" distB="0" distL="114300" distR="114300" simplePos="0" relativeHeight="251661312" behindDoc="1" locked="0" layoutInCell="1" allowOverlap="1">
            <wp:simplePos x="0" y="0"/>
            <wp:positionH relativeFrom="column">
              <wp:posOffset>2457450</wp:posOffset>
            </wp:positionH>
            <wp:positionV relativeFrom="paragraph">
              <wp:posOffset>6486525</wp:posOffset>
            </wp:positionV>
            <wp:extent cx="904875" cy="1200150"/>
            <wp:effectExtent l="19050" t="0" r="9525" b="0"/>
            <wp:wrapNone/>
            <wp:docPr id="20" name="Εικόνα 23" descr="C:\Users\Kalendis\Desktop\kal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alendis\Desktop\kalen.png"/>
                    <pic:cNvPicPr>
                      <a:picLocks noChangeAspect="1" noChangeArrowheads="1"/>
                    </pic:cNvPicPr>
                  </pic:nvPicPr>
                  <pic:blipFill>
                    <a:blip r:embed="rId8" cstate="print"/>
                    <a:srcRect/>
                    <a:stretch>
                      <a:fillRect/>
                    </a:stretch>
                  </pic:blipFill>
                  <pic:spPr bwMode="auto">
                    <a:xfrm>
                      <a:off x="0" y="0"/>
                      <a:ext cx="904875" cy="1200150"/>
                    </a:xfrm>
                    <a:prstGeom prst="rect">
                      <a:avLst/>
                    </a:prstGeom>
                    <a:noFill/>
                    <a:ln w="9525">
                      <a:noFill/>
                      <a:miter lim="800000"/>
                      <a:headEnd/>
                      <a:tailEnd/>
                    </a:ln>
                  </pic:spPr>
                </pic:pic>
              </a:graphicData>
            </a:graphic>
          </wp:anchor>
        </w:drawing>
      </w:r>
      <w:r>
        <w:rPr>
          <w:noProof/>
          <w:lang w:val="el-GR" w:eastAsia="el-GR" w:bidi="ar-SA"/>
        </w:rPr>
        <w:drawing>
          <wp:inline distT="0" distB="0" distL="0" distR="0">
            <wp:extent cx="2982072" cy="2858509"/>
            <wp:effectExtent l="114300" t="190500" r="294528" b="360941"/>
            <wp:docPr id="16" name="Εικόνα 22" descr="C:\Users\Kalendis\Desktop\ΣΒΟΡΩΝΟΥ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alendis\Desktop\ΣΒΟΡΩΝΟΥ 1.jpg"/>
                    <pic:cNvPicPr>
                      <a:picLocks noChangeAspect="1" noChangeArrowheads="1"/>
                    </pic:cNvPicPr>
                  </pic:nvPicPr>
                  <pic:blipFill>
                    <a:blip r:embed="rId9" cstate="print"/>
                    <a:srcRect/>
                    <a:stretch>
                      <a:fillRect/>
                    </a:stretch>
                  </pic:blipFill>
                  <pic:spPr bwMode="auto">
                    <a:xfrm rot="5400000">
                      <a:off x="0" y="0"/>
                      <a:ext cx="2984172" cy="2860522"/>
                    </a:xfrm>
                    <a:prstGeom prst="rect">
                      <a:avLst/>
                    </a:prstGeom>
                    <a:ln>
                      <a:noFill/>
                    </a:ln>
                    <a:effectLst>
                      <a:outerShdw blurRad="292100" dist="139700" dir="2700000" algn="tl" rotWithShape="0">
                        <a:srgbClr val="333333">
                          <a:alpha val="65000"/>
                        </a:srgbClr>
                      </a:outerShdw>
                    </a:effectLst>
                  </pic:spPr>
                </pic:pic>
              </a:graphicData>
            </a:graphic>
          </wp:inline>
        </w:drawing>
      </w:r>
      <w:r>
        <w:rPr>
          <w:noProof/>
          <w:lang w:val="el-GR" w:eastAsia="el-GR" w:bidi="ar-SA"/>
        </w:rPr>
        <w:drawing>
          <wp:inline distT="0" distB="0" distL="0" distR="0">
            <wp:extent cx="1714500" cy="2552699"/>
            <wp:effectExtent l="190500" t="152400" r="171450" b="133351"/>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4542" cy="2567651"/>
                    </a:xfrm>
                    <a:prstGeom prst="rect">
                      <a:avLst/>
                    </a:prstGeom>
                    <a:ln>
                      <a:noFill/>
                    </a:ln>
                    <a:effectLst>
                      <a:outerShdw blurRad="190500" algn="tl" rotWithShape="0">
                        <a:srgbClr val="000000">
                          <a:alpha val="70000"/>
                        </a:srgbClr>
                      </a:outerShdw>
                    </a:effectLst>
                  </pic:spPr>
                </pic:pic>
              </a:graphicData>
            </a:graphic>
          </wp:inline>
        </w:drawing>
      </w:r>
      <w:r w:rsidRPr="002C64D8">
        <w:rPr>
          <w:noProof/>
          <w:lang w:val="el-GR" w:eastAsia="el-GR" w:bidi="ar-SA"/>
        </w:rPr>
        <w:drawing>
          <wp:inline distT="0" distB="0" distL="0" distR="0">
            <wp:extent cx="1838325" cy="2552700"/>
            <wp:effectExtent l="190500" t="152400" r="180975" b="13335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3341" cy="2629095"/>
                    </a:xfrm>
                    <a:prstGeom prst="rect">
                      <a:avLst/>
                    </a:prstGeom>
                    <a:ln>
                      <a:noFill/>
                    </a:ln>
                    <a:effectLst>
                      <a:outerShdw blurRad="190500" algn="tl" rotWithShape="0">
                        <a:srgbClr val="000000">
                          <a:alpha val="70000"/>
                        </a:srgbClr>
                      </a:outerShdw>
                    </a:effectLst>
                  </pic:spPr>
                </pic:pic>
              </a:graphicData>
            </a:graphic>
          </wp:inline>
        </w:drawing>
      </w:r>
      <w:r w:rsidR="002C64D8">
        <w:rPr>
          <w:noProof/>
          <w:lang w:val="el-GR" w:eastAsia="el-GR" w:bidi="ar-SA"/>
        </w:rPr>
        <w:t xml:space="preserve">         </w:t>
      </w:r>
      <w:r>
        <w:rPr>
          <w:noProof/>
          <w:lang w:val="el-GR" w:eastAsia="el-GR" w:bidi="ar-SA"/>
        </w:rPr>
        <w:drawing>
          <wp:inline distT="0" distB="0" distL="0" distR="0">
            <wp:extent cx="2045336" cy="2820670"/>
            <wp:effectExtent l="190500" t="152400" r="164464" b="13208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21246" name="Picture 1535121246"/>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57969" cy="2838092"/>
                    </a:xfrm>
                    <a:prstGeom prst="rect">
                      <a:avLst/>
                    </a:prstGeom>
                    <a:ln>
                      <a:noFill/>
                    </a:ln>
                    <a:effectLst>
                      <a:outerShdw blurRad="190500" algn="tl" rotWithShape="0">
                        <a:srgbClr val="000000">
                          <a:alpha val="70000"/>
                        </a:srgbClr>
                      </a:outerShdw>
                    </a:effectLst>
                  </pic:spPr>
                </pic:pic>
              </a:graphicData>
            </a:graphic>
          </wp:inline>
        </w:drawing>
      </w:r>
    </w:p>
    <w:p w:rsidR="00383D34" w:rsidRPr="00120C17" w:rsidRDefault="002C64D8" w:rsidP="002C64D8">
      <w:pPr>
        <w:jc w:val="center"/>
      </w:pPr>
      <w:r>
        <w:rPr>
          <w:noProof/>
          <w:lang w:val="el-GR" w:eastAsia="el-GR" w:bidi="ar-SA"/>
        </w:rPr>
        <w:t xml:space="preserve">               </w:t>
      </w:r>
    </w:p>
    <w:sectPr w:rsidR="00383D34" w:rsidRPr="00120C17" w:rsidSect="00B263B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650" w:rsidRDefault="00C43650" w:rsidP="00D76A40">
      <w:pPr>
        <w:spacing w:after="0" w:line="240" w:lineRule="auto"/>
      </w:pPr>
      <w:r>
        <w:separator/>
      </w:r>
    </w:p>
  </w:endnote>
  <w:endnote w:type="continuationSeparator" w:id="0">
    <w:p w:rsidR="00C43650" w:rsidRDefault="00C43650" w:rsidP="00D76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650" w:rsidRDefault="00C43650" w:rsidP="00D76A40">
      <w:pPr>
        <w:spacing w:after="0" w:line="240" w:lineRule="auto"/>
      </w:pPr>
      <w:r>
        <w:separator/>
      </w:r>
    </w:p>
  </w:footnote>
  <w:footnote w:type="continuationSeparator" w:id="0">
    <w:p w:rsidR="00C43650" w:rsidRDefault="00C43650" w:rsidP="00D76A4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67A2"/>
    <w:rsid w:val="00003147"/>
    <w:rsid w:val="00037B0D"/>
    <w:rsid w:val="00120C17"/>
    <w:rsid w:val="00211B1A"/>
    <w:rsid w:val="00252E76"/>
    <w:rsid w:val="002C64D8"/>
    <w:rsid w:val="003837ED"/>
    <w:rsid w:val="00383D34"/>
    <w:rsid w:val="003F67A2"/>
    <w:rsid w:val="005A63B1"/>
    <w:rsid w:val="007C4020"/>
    <w:rsid w:val="007F4F39"/>
    <w:rsid w:val="00894310"/>
    <w:rsid w:val="00B263BF"/>
    <w:rsid w:val="00B600D3"/>
    <w:rsid w:val="00C43650"/>
    <w:rsid w:val="00C908C5"/>
    <w:rsid w:val="00CD1B9C"/>
    <w:rsid w:val="00D76A40"/>
    <w:rsid w:val="00DC7D9A"/>
    <w:rsid w:val="00FE35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he-I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3BF"/>
  </w:style>
  <w:style w:type="paragraph" w:styleId="1">
    <w:name w:val="heading 1"/>
    <w:basedOn w:val="a"/>
    <w:next w:val="a"/>
    <w:link w:val="1Char"/>
    <w:uiPriority w:val="9"/>
    <w:qFormat/>
    <w:rsid w:val="003F6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F6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F67A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F67A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F67A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F67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F67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F67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F67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F67A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F67A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F67A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F67A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F67A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F67A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F67A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F67A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F67A2"/>
    <w:rPr>
      <w:rFonts w:eastAsiaTheme="majorEastAsia" w:cstheme="majorBidi"/>
      <w:color w:val="272727" w:themeColor="text1" w:themeTint="D8"/>
    </w:rPr>
  </w:style>
  <w:style w:type="paragraph" w:styleId="a3">
    <w:name w:val="Title"/>
    <w:basedOn w:val="a"/>
    <w:next w:val="a"/>
    <w:link w:val="Char"/>
    <w:uiPriority w:val="10"/>
    <w:qFormat/>
    <w:rsid w:val="003F6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F67A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F67A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F67A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F67A2"/>
    <w:pPr>
      <w:spacing w:before="160"/>
      <w:jc w:val="center"/>
    </w:pPr>
    <w:rPr>
      <w:i/>
      <w:iCs/>
      <w:color w:val="404040" w:themeColor="text1" w:themeTint="BF"/>
    </w:rPr>
  </w:style>
  <w:style w:type="character" w:customStyle="1" w:styleId="Char1">
    <w:name w:val="Απόσπασμα Char"/>
    <w:basedOn w:val="a0"/>
    <w:link w:val="a5"/>
    <w:uiPriority w:val="29"/>
    <w:rsid w:val="003F67A2"/>
    <w:rPr>
      <w:i/>
      <w:iCs/>
      <w:color w:val="404040" w:themeColor="text1" w:themeTint="BF"/>
    </w:rPr>
  </w:style>
  <w:style w:type="paragraph" w:styleId="a6">
    <w:name w:val="List Paragraph"/>
    <w:basedOn w:val="a"/>
    <w:uiPriority w:val="34"/>
    <w:qFormat/>
    <w:rsid w:val="003F67A2"/>
    <w:pPr>
      <w:ind w:left="720"/>
      <w:contextualSpacing/>
    </w:pPr>
  </w:style>
  <w:style w:type="character" w:styleId="a7">
    <w:name w:val="Intense Emphasis"/>
    <w:basedOn w:val="a0"/>
    <w:uiPriority w:val="21"/>
    <w:qFormat/>
    <w:rsid w:val="003F67A2"/>
    <w:rPr>
      <w:i/>
      <w:iCs/>
      <w:color w:val="0F4761" w:themeColor="accent1" w:themeShade="BF"/>
    </w:rPr>
  </w:style>
  <w:style w:type="paragraph" w:styleId="a8">
    <w:name w:val="Intense Quote"/>
    <w:basedOn w:val="a"/>
    <w:next w:val="a"/>
    <w:link w:val="Char2"/>
    <w:uiPriority w:val="30"/>
    <w:qFormat/>
    <w:rsid w:val="003F6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3F67A2"/>
    <w:rPr>
      <w:i/>
      <w:iCs/>
      <w:color w:val="0F4761" w:themeColor="accent1" w:themeShade="BF"/>
    </w:rPr>
  </w:style>
  <w:style w:type="character" w:styleId="a9">
    <w:name w:val="Intense Reference"/>
    <w:basedOn w:val="a0"/>
    <w:uiPriority w:val="32"/>
    <w:qFormat/>
    <w:rsid w:val="003F67A2"/>
    <w:rPr>
      <w:b/>
      <w:bCs/>
      <w:smallCaps/>
      <w:color w:val="0F4761" w:themeColor="accent1" w:themeShade="BF"/>
      <w:spacing w:val="5"/>
    </w:rPr>
  </w:style>
  <w:style w:type="paragraph" w:styleId="aa">
    <w:name w:val="header"/>
    <w:basedOn w:val="a"/>
    <w:link w:val="Char3"/>
    <w:uiPriority w:val="99"/>
    <w:unhideWhenUsed/>
    <w:rsid w:val="00D76A40"/>
    <w:pPr>
      <w:tabs>
        <w:tab w:val="center" w:pos="4680"/>
        <w:tab w:val="right" w:pos="9360"/>
      </w:tabs>
      <w:spacing w:after="0" w:line="240" w:lineRule="auto"/>
    </w:pPr>
  </w:style>
  <w:style w:type="character" w:customStyle="1" w:styleId="Char3">
    <w:name w:val="Κεφαλίδα Char"/>
    <w:basedOn w:val="a0"/>
    <w:link w:val="aa"/>
    <w:uiPriority w:val="99"/>
    <w:rsid w:val="00D76A40"/>
  </w:style>
  <w:style w:type="paragraph" w:styleId="ab">
    <w:name w:val="footer"/>
    <w:basedOn w:val="a"/>
    <w:link w:val="Char4"/>
    <w:uiPriority w:val="99"/>
    <w:unhideWhenUsed/>
    <w:rsid w:val="00D76A40"/>
    <w:pPr>
      <w:tabs>
        <w:tab w:val="center" w:pos="4680"/>
        <w:tab w:val="right" w:pos="9360"/>
      </w:tabs>
      <w:spacing w:after="0" w:line="240" w:lineRule="auto"/>
    </w:pPr>
  </w:style>
  <w:style w:type="character" w:customStyle="1" w:styleId="Char4">
    <w:name w:val="Υποσέλιδο Char"/>
    <w:basedOn w:val="a0"/>
    <w:link w:val="ab"/>
    <w:uiPriority w:val="99"/>
    <w:rsid w:val="00D76A40"/>
  </w:style>
  <w:style w:type="paragraph" w:styleId="ac">
    <w:name w:val="Balloon Text"/>
    <w:basedOn w:val="a"/>
    <w:link w:val="Char5"/>
    <w:uiPriority w:val="99"/>
    <w:semiHidden/>
    <w:unhideWhenUsed/>
    <w:rsid w:val="002C64D8"/>
    <w:pPr>
      <w:spacing w:after="0" w:line="240" w:lineRule="auto"/>
    </w:pPr>
    <w:rPr>
      <w:rFonts w:ascii="Tahoma" w:hAnsi="Tahoma" w:cs="Tahoma"/>
      <w:sz w:val="16"/>
      <w:szCs w:val="16"/>
    </w:rPr>
  </w:style>
  <w:style w:type="character" w:customStyle="1" w:styleId="Char5">
    <w:name w:val="Κείμενο πλαισίου Char"/>
    <w:basedOn w:val="a0"/>
    <w:link w:val="ac"/>
    <w:uiPriority w:val="99"/>
    <w:semiHidden/>
    <w:rsid w:val="002C64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183</Words>
  <Characters>990</Characters>
  <Application>Microsoft Office Word</Application>
  <DocSecurity>0</DocSecurity>
  <Lines>8</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Svoronou</dc:creator>
  <cp:keywords/>
  <dc:description/>
  <cp:lastModifiedBy>Kalentis</cp:lastModifiedBy>
  <cp:revision>7</cp:revision>
  <dcterms:created xsi:type="dcterms:W3CDTF">2026-10-19T03:58:00Z</dcterms:created>
  <dcterms:modified xsi:type="dcterms:W3CDTF">2026-10-19T06:59:00Z</dcterms:modified>
</cp:coreProperties>
</file>